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61" w:rsidRDefault="00CF3761" w:rsidP="00CF3761">
      <w:pPr>
        <w:jc w:val="center"/>
      </w:pPr>
      <w:r>
        <w:rPr>
          <w:b/>
          <w:sz w:val="28"/>
          <w:szCs w:val="28"/>
        </w:rPr>
        <w:t>С</w:t>
      </w:r>
      <w:r w:rsidRPr="00580720">
        <w:rPr>
          <w:b/>
          <w:sz w:val="28"/>
          <w:szCs w:val="28"/>
        </w:rPr>
        <w:t xml:space="preserve">ОДЕРЖАНИЕ </w:t>
      </w:r>
      <w:proofErr w:type="gramStart"/>
      <w:r w:rsidRPr="00580720">
        <w:rPr>
          <w:b/>
          <w:sz w:val="28"/>
          <w:szCs w:val="28"/>
        </w:rPr>
        <w:t>УЧЕБНОГО</w:t>
      </w:r>
      <w:proofErr w:type="gramEnd"/>
      <w:r w:rsidRPr="00580720">
        <w:rPr>
          <w:b/>
          <w:sz w:val="28"/>
          <w:szCs w:val="28"/>
        </w:rPr>
        <w:t xml:space="preserve"> МАТЕРИАЛ</w:t>
      </w:r>
    </w:p>
    <w:p w:rsidR="00CF3761" w:rsidRDefault="00CF3761" w:rsidP="00CF3761"/>
    <w:p w:rsidR="00CF3761" w:rsidRPr="00574F51" w:rsidRDefault="00CF3761" w:rsidP="00CF3761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tbl>
      <w:tblPr>
        <w:tblStyle w:val="a3"/>
        <w:tblW w:w="14193" w:type="dxa"/>
        <w:tblInd w:w="108" w:type="dxa"/>
        <w:tblLayout w:type="fixed"/>
        <w:tblLook w:val="01E0"/>
      </w:tblPr>
      <w:tblGrid>
        <w:gridCol w:w="949"/>
        <w:gridCol w:w="9824"/>
        <w:gridCol w:w="540"/>
        <w:gridCol w:w="888"/>
        <w:gridCol w:w="552"/>
        <w:gridCol w:w="720"/>
        <w:gridCol w:w="720"/>
      </w:tblGrid>
      <w:tr w:rsidR="00CF3761" w:rsidRPr="00FC134F" w:rsidTr="00CF3761"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24" w:type="dxa"/>
            <w:vMerge w:val="restart"/>
            <w:tcBorders>
              <w:top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CF3761" w:rsidRPr="00FC134F" w:rsidTr="00CF3761">
        <w:tc>
          <w:tcPr>
            <w:tcW w:w="949" w:type="dxa"/>
            <w:vMerge/>
            <w:tcBorders>
              <w:left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4" w:type="dxa"/>
            <w:vMerge/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F3761" w:rsidRPr="00FC134F" w:rsidRDefault="00CF3761" w:rsidP="00154B01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Самостоят</w:t>
            </w:r>
            <w:proofErr w:type="spellEnd"/>
            <w:r>
              <w:rPr>
                <w:sz w:val="28"/>
                <w:szCs w:val="28"/>
              </w:rPr>
              <w:t>. работа</w:t>
            </w:r>
          </w:p>
        </w:tc>
      </w:tr>
      <w:tr w:rsidR="00CF3761" w:rsidRPr="00FC134F" w:rsidTr="00CF3761">
        <w:trPr>
          <w:cantSplit/>
          <w:trHeight w:val="1414"/>
        </w:trPr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24" w:type="dxa"/>
            <w:vMerge/>
            <w:tcBorders>
              <w:bottom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F3761" w:rsidRPr="00FC134F" w:rsidRDefault="00CF3761" w:rsidP="00154B0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F3761" w:rsidRPr="00FC134F" w:rsidRDefault="00CF3761" w:rsidP="00154B01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</w:t>
            </w:r>
            <w:proofErr w:type="spellEnd"/>
            <w:r>
              <w:rPr>
                <w:sz w:val="28"/>
                <w:szCs w:val="28"/>
              </w:rPr>
              <w:t>. семинар.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F3761" w:rsidRPr="00FC134F" w:rsidRDefault="00CF3761" w:rsidP="00154B0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Лаб. </w:t>
            </w:r>
            <w:proofErr w:type="spellStart"/>
            <w:r>
              <w:rPr>
                <w:sz w:val="28"/>
                <w:szCs w:val="28"/>
              </w:rPr>
              <w:t>зан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CF3761" w:rsidRPr="00FC134F" w:rsidRDefault="00CF3761" w:rsidP="00154B0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КСР</w:t>
            </w: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</w:p>
        </w:tc>
      </w:tr>
      <w:tr w:rsidR="00CF3761" w:rsidRPr="00FC134F" w:rsidTr="00CF3761">
        <w:trPr>
          <w:cantSplit/>
          <w:trHeight w:val="527"/>
        </w:trPr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24" w:type="dxa"/>
            <w:tcBorders>
              <w:bottom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761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3761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3761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3761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CF3761" w:rsidRPr="00FC134F" w:rsidRDefault="00CF3761" w:rsidP="00154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F3761" w:rsidRPr="00443608" w:rsidTr="00CF3761">
        <w:trPr>
          <w:trHeight w:val="413"/>
        </w:trPr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98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CC36A2" w:rsidRDefault="00CF3761" w:rsidP="00154B01">
            <w:pPr>
              <w:jc w:val="center"/>
            </w:pPr>
            <w:r w:rsidRPr="00CC36A2">
              <w:rPr>
                <w:spacing w:val="20"/>
                <w:sz w:val="28"/>
                <w:szCs w:val="28"/>
              </w:rPr>
              <w:t>ПЕРВЫЙ СЕМЕСТР</w:t>
            </w: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443608" w:rsidTr="00CF3761">
        <w:trPr>
          <w:trHeight w:val="413"/>
        </w:trPr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824" w:type="dxa"/>
            <w:tcBorders>
              <w:top w:val="double" w:sz="4" w:space="0" w:color="auto"/>
            </w:tcBorders>
            <w:vAlign w:val="center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Грамматика (22)</w:t>
            </w: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16</w:t>
            </w:r>
          </w:p>
        </w:tc>
        <w:tc>
          <w:tcPr>
            <w:tcW w:w="5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6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443608" w:rsidTr="00CF3761">
        <w:trPr>
          <w:trHeight w:val="413"/>
        </w:trPr>
        <w:tc>
          <w:tcPr>
            <w:tcW w:w="949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9824" w:type="dxa"/>
            <w:vAlign w:val="center"/>
          </w:tcPr>
          <w:p w:rsidR="00CF3761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Синтаксис (2)</w:t>
            </w:r>
          </w:p>
          <w:p w:rsidR="00CF3761" w:rsidRDefault="00CF3761" w:rsidP="00154B01">
            <w:pPr>
              <w:jc w:val="both"/>
              <w:rPr>
                <w:b/>
              </w:rPr>
            </w:pPr>
            <w:r w:rsidRPr="00FC134F">
              <w:t>Порядок слов в простом повествовательном и вопросительном предложении. Отрицание.</w:t>
            </w:r>
          </w:p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307DC3" w:rsidRDefault="00CF3761" w:rsidP="00154B01">
            <w:pPr>
              <w:jc w:val="center"/>
            </w:pPr>
            <w:r w:rsidRPr="00307DC3">
              <w:t>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9824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Глагол (8</w:t>
            </w:r>
            <w:r w:rsidRPr="00443608">
              <w:rPr>
                <w:b/>
              </w:rPr>
              <w:t>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t>Спряжение</w:t>
            </w:r>
            <w:r w:rsidRPr="00FC134F">
              <w:rPr>
                <w:lang w:val="de-DE"/>
              </w:rPr>
              <w:t xml:space="preserve"> </w:t>
            </w:r>
            <w:r w:rsidRPr="00FC134F">
              <w:t>глаголов</w:t>
            </w:r>
            <w:r w:rsidRPr="00FC134F">
              <w:rPr>
                <w:lang w:val="de-DE"/>
              </w:rPr>
              <w:t xml:space="preserve"> haben/sein/werden </w:t>
            </w:r>
            <w:r w:rsidRPr="00FC134F">
              <w:t>в</w:t>
            </w:r>
            <w:r w:rsidRPr="00FC134F">
              <w:rPr>
                <w:lang w:val="de-DE"/>
              </w:rPr>
              <w:t xml:space="preserve"> Präsens. </w:t>
            </w:r>
            <w:r w:rsidRPr="00FC134F">
              <w:t xml:space="preserve">Спряжение слабых глаголов в </w:t>
            </w:r>
            <w:proofErr w:type="spellStart"/>
            <w:r w:rsidRPr="00FC134F">
              <w:rPr>
                <w:lang w:val="de-DE"/>
              </w:rPr>
              <w:t>Pr</w:t>
            </w:r>
            <w:r w:rsidRPr="00FC134F">
              <w:t>ä</w:t>
            </w:r>
            <w:proofErr w:type="spellEnd"/>
            <w:r w:rsidRPr="00FC134F">
              <w:rPr>
                <w:lang w:val="de-DE"/>
              </w:rPr>
              <w:t>sens</w:t>
            </w:r>
            <w:r w:rsidRPr="00FC134F">
              <w:t xml:space="preserve">. </w:t>
            </w:r>
            <w:proofErr w:type="spellStart"/>
            <w:r w:rsidRPr="00FC134F">
              <w:rPr>
                <w:lang w:val="de-DE"/>
              </w:rPr>
              <w:t>Pr</w:t>
            </w:r>
            <w:r w:rsidRPr="00FC134F">
              <w:t>ä</w:t>
            </w:r>
            <w:proofErr w:type="spellEnd"/>
            <w:r w:rsidRPr="00FC134F">
              <w:rPr>
                <w:lang w:val="de-DE"/>
              </w:rPr>
              <w:t>sens</w:t>
            </w:r>
            <w:r w:rsidRPr="00FC134F">
              <w:t xml:space="preserve"> сильных глаголов.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Default="00CF3761" w:rsidP="00154B01">
            <w:r w:rsidRPr="00FC134F">
              <w:t xml:space="preserve">Спряжение глаголов в </w:t>
            </w:r>
            <w:proofErr w:type="spellStart"/>
            <w:r w:rsidRPr="00FC134F">
              <w:rPr>
                <w:lang w:val="de-DE"/>
              </w:rPr>
              <w:t>Pr</w:t>
            </w:r>
            <w:r w:rsidRPr="00FC134F">
              <w:t>ä</w:t>
            </w:r>
            <w:proofErr w:type="spellEnd"/>
            <w:r w:rsidRPr="00FC134F">
              <w:rPr>
                <w:lang w:val="de-DE"/>
              </w:rPr>
              <w:t>sens</w:t>
            </w:r>
          </w:p>
          <w:p w:rsidR="00CF3761" w:rsidRPr="00AD7007" w:rsidRDefault="00CF3761" w:rsidP="00154B01">
            <w:r>
              <w:t>Модальные глаголы.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Глаголы с (не</w:t>
            </w:r>
            <w:proofErr w:type="gramStart"/>
            <w:r w:rsidRPr="00FC134F">
              <w:t>)о</w:t>
            </w:r>
            <w:proofErr w:type="gramEnd"/>
            <w:r w:rsidRPr="00FC134F">
              <w:t xml:space="preserve">тделяемыми приставками. Возвратные глаголы. Место местоимения </w:t>
            </w:r>
            <w:r w:rsidRPr="00FC134F">
              <w:rPr>
                <w:lang w:val="de-DE"/>
              </w:rPr>
              <w:t>sich</w:t>
            </w:r>
            <w:r w:rsidRPr="00FC134F">
              <w:t xml:space="preserve"> в предложении. (Не</w:t>
            </w:r>
            <w:proofErr w:type="gramStart"/>
            <w:r w:rsidRPr="00FC134F">
              <w:t>)п</w:t>
            </w:r>
            <w:proofErr w:type="gramEnd"/>
            <w:r w:rsidRPr="00FC134F">
              <w:t xml:space="preserve">ереходные глаголы. </w:t>
            </w:r>
            <w:r w:rsidRPr="00FC134F">
              <w:rPr>
                <w:lang w:val="de-DE"/>
              </w:rPr>
              <w:t>Perfekt</w:t>
            </w:r>
            <w:r w:rsidRPr="00FC134F">
              <w:t xml:space="preserve">. 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Три</w:t>
            </w:r>
            <w:r w:rsidRPr="00B77B70">
              <w:rPr>
                <w:lang w:val="de-DE"/>
              </w:rPr>
              <w:t xml:space="preserve"> </w:t>
            </w:r>
            <w:r w:rsidRPr="00FC134F">
              <w:t>основные</w:t>
            </w:r>
            <w:r w:rsidRPr="00B77B70">
              <w:rPr>
                <w:lang w:val="de-DE"/>
              </w:rPr>
              <w:t xml:space="preserve"> </w:t>
            </w:r>
            <w:r w:rsidRPr="00FC134F">
              <w:t>формы</w:t>
            </w:r>
            <w:r w:rsidRPr="00B77B70">
              <w:rPr>
                <w:lang w:val="de-DE"/>
              </w:rPr>
              <w:t xml:space="preserve"> </w:t>
            </w:r>
            <w:r w:rsidRPr="00FC134F">
              <w:t>глаголов</w:t>
            </w:r>
            <w:r w:rsidRPr="00FC134F">
              <w:rPr>
                <w:lang w:val="de-DE"/>
              </w:rPr>
              <w:t xml:space="preserve">. </w:t>
            </w:r>
            <w:r w:rsidRPr="00FC134F">
              <w:t>Глаголы</w:t>
            </w:r>
            <w:r w:rsidRPr="00FC134F">
              <w:rPr>
                <w:lang w:val="de-DE"/>
              </w:rPr>
              <w:t xml:space="preserve"> </w:t>
            </w:r>
            <w:r w:rsidRPr="00FC134F">
              <w:t>типа</w:t>
            </w:r>
            <w:r w:rsidRPr="00FC134F">
              <w:rPr>
                <w:lang w:val="de-DE"/>
              </w:rPr>
              <w:t xml:space="preserve"> liegen/legen hängen stellen/stehen setzen/sitzen. Präteritum. Plusquamperfekt. Futurum.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9824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Предлоги (2)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t xml:space="preserve">Предлоги с </w:t>
            </w:r>
            <w:r w:rsidRPr="00FC134F">
              <w:rPr>
                <w:lang w:val="de-DE"/>
              </w:rPr>
              <w:t>Dat</w:t>
            </w:r>
            <w:r w:rsidRPr="00FC134F">
              <w:t xml:space="preserve">. Предлоги с </w:t>
            </w:r>
            <w:proofErr w:type="spellStart"/>
            <w:r w:rsidRPr="00FC134F">
              <w:rPr>
                <w:lang w:val="de-DE"/>
              </w:rPr>
              <w:t>Akk</w:t>
            </w:r>
            <w:proofErr w:type="spellEnd"/>
            <w:r w:rsidRPr="00FC134F">
              <w:t>.</w:t>
            </w:r>
            <w:r>
              <w:t xml:space="preserve"> </w:t>
            </w:r>
            <w:r w:rsidRPr="00FC134F">
              <w:t>Предлоги</w:t>
            </w:r>
            <w:r w:rsidRPr="00FC134F">
              <w:rPr>
                <w:lang w:val="de-DE"/>
              </w:rPr>
              <w:t xml:space="preserve"> </w:t>
            </w:r>
            <w:r w:rsidRPr="00FC134F">
              <w:t>двойного</w:t>
            </w:r>
            <w:r w:rsidRPr="00FC134F">
              <w:rPr>
                <w:lang w:val="de-DE"/>
              </w:rPr>
              <w:t xml:space="preserve"> </w:t>
            </w:r>
            <w:r w:rsidRPr="00FC134F">
              <w:t>управления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 xml:space="preserve">Предлоги с </w:t>
            </w:r>
            <w:r w:rsidRPr="007926E4">
              <w:rPr>
                <w:lang w:val="de-DE"/>
              </w:rPr>
              <w:t>Gen.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9824" w:type="dxa"/>
            <w:vAlign w:val="center"/>
          </w:tcPr>
          <w:p w:rsidR="00CF3761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Местоимение (2)</w:t>
            </w:r>
          </w:p>
          <w:p w:rsidR="00CF3761" w:rsidRDefault="00CF3761" w:rsidP="00154B01">
            <w:pPr>
              <w:jc w:val="both"/>
              <w:rPr>
                <w:b/>
              </w:rPr>
            </w:pPr>
            <w:r w:rsidRPr="00FC134F">
              <w:t>Личные местоимения. Притяжательные местоимения. Указательные местоимения.</w:t>
            </w:r>
          </w:p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307DC3" w:rsidRDefault="00CF3761" w:rsidP="00154B01">
            <w:pPr>
              <w:jc w:val="center"/>
            </w:pPr>
            <w:r w:rsidRPr="00307DC3">
              <w:t>2</w:t>
            </w: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lastRenderedPageBreak/>
              <w:t>1.5</w:t>
            </w:r>
          </w:p>
        </w:tc>
        <w:tc>
          <w:tcPr>
            <w:tcW w:w="9824" w:type="dxa"/>
            <w:vAlign w:val="center"/>
          </w:tcPr>
          <w:p w:rsidR="00CF3761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Артикль (2)</w:t>
            </w:r>
          </w:p>
          <w:p w:rsidR="00CF3761" w:rsidRDefault="00CF3761" w:rsidP="00154B01">
            <w:pPr>
              <w:rPr>
                <w:b/>
              </w:rPr>
            </w:pPr>
            <w:r w:rsidRPr="00FC134F">
              <w:t>Употребление артикля.</w:t>
            </w:r>
          </w:p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307DC3" w:rsidRDefault="00CF3761" w:rsidP="00154B01">
            <w:pPr>
              <w:jc w:val="center"/>
            </w:pPr>
            <w:r w:rsidRPr="00307DC3">
              <w:t>2</w:t>
            </w: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9824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Имя существительное (2)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Склонение существительных. Множественное число существительных.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Грамматический тест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824" w:type="dxa"/>
            <w:vAlign w:val="center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Лингвостилистический анализ текста (8)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8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 xml:space="preserve">Содержание и форма литературного произведения. 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Тема, проблема, идея. Композиция литературного произведения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Понятие о родах, жанрах, видах литературы.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r w:rsidRPr="00FC134F">
              <w:t>Эпос как литературный род.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c>
          <w:tcPr>
            <w:tcW w:w="949" w:type="dxa"/>
            <w:vAlign w:val="center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824" w:type="dxa"/>
            <w:vAlign w:val="center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Фонетика (6)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6</w:t>
            </w: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 xml:space="preserve">Wortakzentuierung </w:t>
            </w:r>
          </w:p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 xml:space="preserve">Satzakzentuierung und </w:t>
            </w:r>
            <w:proofErr w:type="spellStart"/>
            <w:r w:rsidRPr="00FC134F">
              <w:rPr>
                <w:lang w:val="de-DE"/>
              </w:rPr>
              <w:t>Pausierung</w:t>
            </w:r>
            <w:proofErr w:type="spellEnd"/>
          </w:p>
          <w:p w:rsidR="00CF3761" w:rsidRPr="00FC134F" w:rsidRDefault="00CF3761" w:rsidP="00154B01">
            <w:pPr>
              <w:rPr>
                <w:lang w:val="de-DE"/>
              </w:rPr>
            </w:pPr>
            <w:proofErr w:type="spellStart"/>
            <w:r w:rsidRPr="00FC134F">
              <w:rPr>
                <w:lang w:val="de-DE"/>
              </w:rPr>
              <w:t>Rhythmisierung</w:t>
            </w:r>
            <w:proofErr w:type="spellEnd"/>
            <w:r w:rsidRPr="00FC134F">
              <w:rPr>
                <w:lang w:val="de-DE"/>
              </w:rPr>
              <w:t xml:space="preserve"> </w:t>
            </w:r>
          </w:p>
          <w:p w:rsidR="00CF3761" w:rsidRPr="00FC134F" w:rsidRDefault="00CF3761" w:rsidP="00154B01">
            <w:pPr>
              <w:rPr>
                <w:lang w:val="de-DE"/>
              </w:rPr>
            </w:pPr>
            <w:proofErr w:type="spellStart"/>
            <w:r w:rsidRPr="00FC134F">
              <w:rPr>
                <w:lang w:val="de-DE"/>
              </w:rPr>
              <w:t>Melodisierung</w:t>
            </w:r>
            <w:proofErr w:type="spellEnd"/>
            <w:r w:rsidRPr="00FC134F">
              <w:rPr>
                <w:lang w:val="de-DE"/>
              </w:rPr>
              <w:t xml:space="preserve"> 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>A-Laute</w:t>
            </w:r>
          </w:p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>E-Laute</w:t>
            </w:r>
          </w:p>
          <w:p w:rsidR="00CF3761" w:rsidRDefault="00CF3761" w:rsidP="00154B01">
            <w:r w:rsidRPr="00FC134F">
              <w:rPr>
                <w:lang w:val="de-DE"/>
              </w:rPr>
              <w:t xml:space="preserve">I-Laute </w:t>
            </w:r>
          </w:p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>Murmelvokal</w:t>
            </w:r>
          </w:p>
        </w:tc>
        <w:tc>
          <w:tcPr>
            <w:tcW w:w="540" w:type="dxa"/>
          </w:tcPr>
          <w:p w:rsidR="00CF3761" w:rsidRPr="00FC134F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  <w:vAlign w:val="center"/>
          </w:tcPr>
          <w:p w:rsidR="00CF3761" w:rsidRPr="00FC134F" w:rsidRDefault="00CF3761" w:rsidP="00CF3761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>O-Laute</w:t>
            </w:r>
          </w:p>
          <w:p w:rsidR="00CF3761" w:rsidRPr="00FC134F" w:rsidRDefault="00CF3761" w:rsidP="00154B01">
            <w:pPr>
              <w:rPr>
                <w:lang w:val="de-DE"/>
              </w:rPr>
            </w:pPr>
            <w:r w:rsidRPr="00FC134F">
              <w:rPr>
                <w:lang w:val="de-DE"/>
              </w:rPr>
              <w:t xml:space="preserve">U-Laute </w:t>
            </w:r>
          </w:p>
          <w:p w:rsidR="00CF3761" w:rsidRDefault="00CF3761" w:rsidP="00154B01">
            <w:r w:rsidRPr="00FC134F">
              <w:rPr>
                <w:lang w:val="de-DE"/>
              </w:rPr>
              <w:t>Ö-Laute</w:t>
            </w:r>
          </w:p>
          <w:p w:rsidR="00CF3761" w:rsidRPr="00133C29" w:rsidRDefault="00CF3761" w:rsidP="00154B01">
            <w:r w:rsidRPr="00FC134F">
              <w:rPr>
                <w:lang w:val="de-DE"/>
              </w:rPr>
              <w:t>Diphthonge</w:t>
            </w:r>
          </w:p>
        </w:tc>
        <w:tc>
          <w:tcPr>
            <w:tcW w:w="540" w:type="dxa"/>
          </w:tcPr>
          <w:p w:rsidR="00CF3761" w:rsidRPr="009764F1" w:rsidRDefault="00CF3761" w:rsidP="00154B01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9824" w:type="dxa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Практика устной и письменной речи (32)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22</w:t>
            </w:r>
          </w:p>
        </w:tc>
        <w:tc>
          <w:tcPr>
            <w:tcW w:w="552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10</w:t>
            </w: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Автобиография. (4)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Wortakzentuierung</w:t>
            </w:r>
            <w:r>
              <w:t>.</w:t>
            </w:r>
            <w:r w:rsidRPr="00B77B70">
              <w:t xml:space="preserve"> </w:t>
            </w:r>
            <w:r w:rsidRPr="00FC134F">
              <w:t>Основные данные о личности. Умение познакомит</w:t>
            </w:r>
            <w:proofErr w:type="gramStart"/>
            <w:r w:rsidRPr="00FC134F">
              <w:t>ь(</w:t>
            </w:r>
            <w:proofErr w:type="spellStart"/>
            <w:proofErr w:type="gramEnd"/>
            <w:r w:rsidRPr="00FC134F">
              <w:t>ся</w:t>
            </w:r>
            <w:proofErr w:type="spellEnd"/>
            <w:r w:rsidRPr="00FC134F">
              <w:t>), представить(</w:t>
            </w:r>
            <w:proofErr w:type="spellStart"/>
            <w:r w:rsidRPr="00FC134F">
              <w:t>ся</w:t>
            </w:r>
            <w:proofErr w:type="spellEnd"/>
            <w:r w:rsidRPr="00FC134F">
              <w:t xml:space="preserve">), изложить факты своей биографии и биографии своего товарища. Автобиография в свободной форме.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Satzakzentuierung</w:t>
            </w:r>
            <w:r w:rsidRPr="00B77B70">
              <w:t xml:space="preserve"> </w:t>
            </w:r>
            <w:r w:rsidRPr="00FC134F">
              <w:rPr>
                <w:lang w:val="de-DE"/>
              </w:rPr>
              <w:t>und</w:t>
            </w:r>
            <w:r w:rsidRPr="00B77B70">
              <w:t xml:space="preserve"> </w:t>
            </w:r>
            <w:proofErr w:type="spellStart"/>
            <w:r w:rsidRPr="00FC134F">
              <w:rPr>
                <w:lang w:val="de-DE"/>
              </w:rPr>
              <w:t>Pausierung</w:t>
            </w:r>
            <w:proofErr w:type="spellEnd"/>
            <w:r>
              <w:t>.</w:t>
            </w:r>
            <w:r w:rsidRPr="00FC134F">
              <w:t xml:space="preserve"> Восстановление автобиографии на основе текста. Составление официальной автобиографии в табличной форме.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lastRenderedPageBreak/>
              <w:t>4.2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Выбор профессии (4)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proofErr w:type="spellStart"/>
            <w:r w:rsidRPr="00FC134F">
              <w:rPr>
                <w:lang w:val="de-DE"/>
              </w:rPr>
              <w:t>Rhythmisierung</w:t>
            </w:r>
            <w:proofErr w:type="spellEnd"/>
            <w:r>
              <w:t>..</w:t>
            </w:r>
            <w:r w:rsidRPr="00FC134F">
              <w:t xml:space="preserve">Мир профессий. Различные профессии и представления о них.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t>Проблема выбора профессии. Профессия моей мечты. Политика белорусского государства в сфере профориентации.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Семья (4)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proofErr w:type="spellStart"/>
            <w:r w:rsidRPr="00FC134F">
              <w:rPr>
                <w:lang w:val="de-DE"/>
              </w:rPr>
              <w:t>Melodisierung</w:t>
            </w:r>
            <w:proofErr w:type="spellEnd"/>
            <w:r>
              <w:t>.</w:t>
            </w:r>
            <w:r w:rsidRPr="00FC134F">
              <w:t>Родительский дом. Родители, братья, сёстры, другие родственники. Отношения между членами семьи. Официальный и гражданский брак. Дети в семье. Распределение ролей между супругами.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A</w:t>
            </w:r>
            <w:r w:rsidRPr="00B77B70">
              <w:t>-</w:t>
            </w:r>
            <w:r w:rsidRPr="00FC134F">
              <w:rPr>
                <w:lang w:val="de-DE"/>
              </w:rPr>
              <w:t>Laute</w:t>
            </w:r>
            <w:r>
              <w:t>.</w:t>
            </w:r>
            <w:r w:rsidRPr="00FC134F">
              <w:t xml:space="preserve"> Представление о собственной семье в будущем.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9824" w:type="dxa"/>
          </w:tcPr>
          <w:p w:rsidR="00CF3761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Будни (2)</w:t>
            </w:r>
          </w:p>
          <w:p w:rsidR="00CF3761" w:rsidRDefault="00CF3761" w:rsidP="00154B01">
            <w:pPr>
              <w:jc w:val="center"/>
              <w:rPr>
                <w:b/>
              </w:rPr>
            </w:pPr>
          </w:p>
          <w:p w:rsidR="00CF3761" w:rsidRPr="00443608" w:rsidRDefault="00CF3761" w:rsidP="00154B01">
            <w:pPr>
              <w:jc w:val="both"/>
              <w:rPr>
                <w:b/>
              </w:rPr>
            </w:pPr>
            <w:r w:rsidRPr="00FC134F">
              <w:rPr>
                <w:lang w:val="de-DE"/>
              </w:rPr>
              <w:t>E</w:t>
            </w:r>
            <w:r w:rsidRPr="00B77B70">
              <w:t>-</w:t>
            </w:r>
            <w:r w:rsidRPr="00FC134F">
              <w:rPr>
                <w:lang w:val="de-DE"/>
              </w:rPr>
              <w:t>Laute</w:t>
            </w:r>
            <w:r>
              <w:t>.</w:t>
            </w:r>
            <w:r w:rsidRPr="00FC134F">
              <w:t>Распорядок дня. Суточное время. Домашние дела и заботы. Мои будни (Составление распорядка дня)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307DC3" w:rsidRDefault="00CF3761" w:rsidP="00154B01">
            <w:pPr>
              <w:jc w:val="center"/>
            </w:pPr>
            <w:r w:rsidRPr="00307DC3">
              <w:t>2</w:t>
            </w: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9824" w:type="dxa"/>
          </w:tcPr>
          <w:p w:rsidR="00CF3761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Выходные дни (2)</w:t>
            </w:r>
          </w:p>
          <w:p w:rsidR="00CF3761" w:rsidRDefault="00CF3761" w:rsidP="00154B01">
            <w:pPr>
              <w:jc w:val="both"/>
              <w:rPr>
                <w:b/>
              </w:rPr>
            </w:pPr>
            <w:r w:rsidRPr="00FC134F">
              <w:rPr>
                <w:lang w:val="de-DE"/>
              </w:rPr>
              <w:t>I</w:t>
            </w:r>
            <w:r w:rsidRPr="00B77B70">
              <w:t>-</w:t>
            </w:r>
            <w:r w:rsidRPr="00FC134F">
              <w:rPr>
                <w:lang w:val="de-DE"/>
              </w:rPr>
              <w:t>Laute</w:t>
            </w:r>
            <w:r w:rsidRPr="00FC134F">
              <w:t xml:space="preserve"> </w:t>
            </w:r>
            <w:r>
              <w:t>.</w:t>
            </w:r>
            <w:r w:rsidRPr="00FC134F">
              <w:t>Выходной день. Как я провожу выходные. План выходного дня для моих друзей.</w:t>
            </w:r>
          </w:p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307DC3" w:rsidRDefault="00CF3761" w:rsidP="00154B01">
            <w:pPr>
              <w:jc w:val="center"/>
            </w:pPr>
            <w:r w:rsidRPr="00307DC3">
              <w:t>2</w:t>
            </w: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Жильё. (6)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O</w:t>
            </w:r>
            <w:r w:rsidRPr="00B77B70">
              <w:t>-</w:t>
            </w:r>
            <w:r w:rsidRPr="00FC134F">
              <w:rPr>
                <w:lang w:val="de-DE"/>
              </w:rPr>
              <w:t>Laute</w:t>
            </w:r>
            <w:r>
              <w:t xml:space="preserve">. </w:t>
            </w:r>
            <w:r w:rsidRPr="00FC134F">
              <w:t xml:space="preserve">Моя квартира/мой дом. Съёмная квартира Поиск квартиры/дома. Переезд. Месторасположение, жилая среда.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U</w:t>
            </w:r>
            <w:r w:rsidRPr="00B77B70">
              <w:t>-</w:t>
            </w:r>
            <w:r w:rsidRPr="00FC134F">
              <w:rPr>
                <w:lang w:val="de-DE"/>
              </w:rPr>
              <w:t>Laute</w:t>
            </w:r>
            <w:r>
              <w:t xml:space="preserve">. </w:t>
            </w:r>
            <w:r w:rsidRPr="00FC134F">
              <w:t xml:space="preserve">Планировка, обстановка. Типы домов, квартир, названия комнат, предметов мебели, домашней утвари. Жилищные проблемы в Германии и Беларуси. Жилищная политика в Республике Беларусь.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B77B70">
              <w:t>Ö-</w:t>
            </w:r>
            <w:r w:rsidRPr="00FC134F">
              <w:rPr>
                <w:lang w:val="de-DE"/>
              </w:rPr>
              <w:t>Laute</w:t>
            </w:r>
            <w:r>
              <w:t>.</w:t>
            </w:r>
            <w:r w:rsidRPr="00FC134F">
              <w:t xml:space="preserve"> Дом моей мечты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Покупки (4)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Murmelvokal</w:t>
            </w:r>
            <w:r>
              <w:t>.</w:t>
            </w:r>
            <w:r w:rsidRPr="00FC134F">
              <w:t xml:space="preserve"> Возможности для покупок в различных населённых пунктах. Типы торговых предприятий. Продовольственные и непродовольственные товары. Реклама. Количество и цена. Проблема покупок в моей жизни. Искусство делать покупки.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rPr>
                <w:lang w:val="de-DE"/>
              </w:rPr>
              <w:t>Diphthonge</w:t>
            </w:r>
            <w:r>
              <w:t>.</w:t>
            </w:r>
            <w:r w:rsidRPr="00FC134F">
              <w:t xml:space="preserve"> В продовольственном магазине, супермаркете, универмаге. Продавец и покупатель.„Разговор между продавцом и покупателем“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443608" w:rsidTr="00CF3761">
        <w:trPr>
          <w:trHeight w:val="413"/>
        </w:trPr>
        <w:tc>
          <w:tcPr>
            <w:tcW w:w="949" w:type="dxa"/>
          </w:tcPr>
          <w:p w:rsidR="00CF3761" w:rsidRPr="00443608" w:rsidRDefault="00CF3761" w:rsidP="00154B01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9824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  <w:r w:rsidRPr="00443608">
              <w:rPr>
                <w:b/>
              </w:rPr>
              <w:t>Еда и напитки (6)</w:t>
            </w:r>
          </w:p>
        </w:tc>
        <w:tc>
          <w:tcPr>
            <w:tcW w:w="54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443608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443608" w:rsidRDefault="00CF3761" w:rsidP="00154B01">
            <w:pPr>
              <w:rPr>
                <w:b/>
              </w:rPr>
            </w:pPr>
          </w:p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t xml:space="preserve">Название продуктов и блюд повседневной кухни, их свойства. Кулинарные рецепты. </w:t>
            </w:r>
            <w:r w:rsidRPr="00FC134F">
              <w:lastRenderedPageBreak/>
              <w:t xml:space="preserve">Завтрак, обед, ужин. Повседневное меню. 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FC134F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t>Кулинарные привычки, пристрастия. Я (не</w:t>
            </w:r>
            <w:proofErr w:type="gramStart"/>
            <w:r w:rsidRPr="00FC134F">
              <w:t>)л</w:t>
            </w:r>
            <w:proofErr w:type="gramEnd"/>
            <w:r w:rsidRPr="00FC134F">
              <w:t>юблю готовить. Бар, кафе, ресторан. Гастрономические традиции. Немецкая национальная кухня.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CB33CB" w:rsidTr="00CF3761">
        <w:tc>
          <w:tcPr>
            <w:tcW w:w="949" w:type="dxa"/>
          </w:tcPr>
          <w:p w:rsidR="00CF3761" w:rsidRPr="00FC134F" w:rsidRDefault="00CF3761" w:rsidP="00CF3761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9824" w:type="dxa"/>
          </w:tcPr>
          <w:p w:rsidR="00CF3761" w:rsidRPr="00FC134F" w:rsidRDefault="00CF3761" w:rsidP="00154B01">
            <w:r w:rsidRPr="00FC134F">
              <w:t>В кафе/ в ресторане</w:t>
            </w:r>
          </w:p>
        </w:tc>
        <w:tc>
          <w:tcPr>
            <w:tcW w:w="540" w:type="dxa"/>
          </w:tcPr>
          <w:p w:rsidR="00CF3761" w:rsidRPr="00FC134F" w:rsidRDefault="00CF3761" w:rsidP="00154B01"/>
        </w:tc>
        <w:tc>
          <w:tcPr>
            <w:tcW w:w="888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FC134F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C134F" w:rsidRDefault="00CF3761" w:rsidP="00154B01">
            <w:pPr>
              <w:jc w:val="center"/>
            </w:pPr>
            <w:r w:rsidRPr="00FC134F">
              <w:t>2</w:t>
            </w:r>
          </w:p>
        </w:tc>
        <w:tc>
          <w:tcPr>
            <w:tcW w:w="720" w:type="dxa"/>
            <w:vAlign w:val="center"/>
          </w:tcPr>
          <w:p w:rsidR="00CF3761" w:rsidRPr="00CB33CB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F3761" w:rsidRPr="007926E4" w:rsidRDefault="00CF3761" w:rsidP="00154B01">
            <w:pPr>
              <w:ind w:left="-288"/>
              <w:jc w:val="center"/>
              <w:rPr>
                <w:b/>
              </w:rPr>
            </w:pPr>
          </w:p>
        </w:tc>
        <w:tc>
          <w:tcPr>
            <w:tcW w:w="98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CC36A2" w:rsidRDefault="00CF3761" w:rsidP="00154B01">
            <w:pPr>
              <w:jc w:val="center"/>
            </w:pPr>
            <w:r w:rsidRPr="00CC36A2">
              <w:rPr>
                <w:spacing w:val="20"/>
                <w:sz w:val="28"/>
                <w:szCs w:val="28"/>
              </w:rPr>
              <w:t>ВТОРОЙ СЕМЕСТР</w:t>
            </w: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rPr>
          <w:trHeight w:val="413"/>
        </w:trPr>
        <w:tc>
          <w:tcPr>
            <w:tcW w:w="949" w:type="dxa"/>
            <w:tcBorders>
              <w:top w:val="double" w:sz="4" w:space="0" w:color="auto"/>
            </w:tcBorders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824" w:type="dxa"/>
            <w:tcBorders>
              <w:top w:val="double" w:sz="4" w:space="0" w:color="auto"/>
            </w:tcBorders>
            <w:vAlign w:val="center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Грамматика (38)</w:t>
            </w: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32</w:t>
            </w:r>
          </w:p>
        </w:tc>
        <w:tc>
          <w:tcPr>
            <w:tcW w:w="55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6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rPr>
          <w:trHeight w:val="413"/>
        </w:trPr>
        <w:tc>
          <w:tcPr>
            <w:tcW w:w="949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 w:rsidRPr="007926E4">
              <w:rPr>
                <w:b/>
              </w:rPr>
              <w:t>Синтаксис (24)</w:t>
            </w:r>
          </w:p>
        </w:tc>
        <w:tc>
          <w:tcPr>
            <w:tcW w:w="540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Порядок слов в придаточном предложении.</w:t>
            </w:r>
          </w:p>
          <w:p w:rsidR="00CF3761" w:rsidRPr="007926E4" w:rsidRDefault="00CF3761" w:rsidP="00154B01">
            <w:r w:rsidRPr="007926E4">
              <w:t>Придаточные предложения времени.</w:t>
            </w:r>
          </w:p>
        </w:tc>
        <w:tc>
          <w:tcPr>
            <w:tcW w:w="540" w:type="dxa"/>
            <w:vAlign w:val="center"/>
          </w:tcPr>
          <w:p w:rsidR="00CF3761" w:rsidRPr="007926E4" w:rsidRDefault="00CF3761" w:rsidP="00154B01"/>
        </w:tc>
        <w:tc>
          <w:tcPr>
            <w:tcW w:w="888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Соотношение времён в главном и придаточном предложении.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Придаточные предложения причины.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Условные придаточные предложения.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 xml:space="preserve">Придаточные дополнительные предложения. 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Придаточные предложения цели.</w:t>
            </w:r>
          </w:p>
          <w:p w:rsidR="00CF3761" w:rsidRPr="007926E4" w:rsidRDefault="00CF3761" w:rsidP="00154B01"/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Придаточные предложения следствия.</w:t>
            </w:r>
          </w:p>
          <w:p w:rsidR="00CF3761" w:rsidRPr="007926E4" w:rsidRDefault="00CF3761" w:rsidP="00154B01"/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Уступительные придаточные предложения.</w:t>
            </w:r>
          </w:p>
          <w:p w:rsidR="00CF3761" w:rsidRPr="007926E4" w:rsidRDefault="00CF3761" w:rsidP="00154B01"/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Относительные местоимения.</w:t>
            </w:r>
          </w:p>
          <w:p w:rsidR="00CF3761" w:rsidRPr="007926E4" w:rsidRDefault="00CF3761" w:rsidP="00154B01">
            <w:r w:rsidRPr="007926E4">
              <w:t>Относительные придаточные предложения.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 xml:space="preserve">Вопросительные предложения в качестве </w:t>
            </w:r>
            <w:proofErr w:type="gramStart"/>
            <w:r w:rsidRPr="007926E4">
              <w:t>придаточных</w:t>
            </w:r>
            <w:proofErr w:type="gramEnd"/>
            <w:r w:rsidRPr="007926E4">
              <w:t>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Грамматический тест по теме «Придаточные предложения»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Сложносочинённое предложение.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  <w:r w:rsidRPr="006803BE">
              <w:rPr>
                <w:b/>
              </w:rPr>
              <w:t>Имя прилагательное (10)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r w:rsidRPr="006803BE">
              <w:t>Склонение прилагательных. Слабое, сильное, смешанное.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/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</w:pPr>
            <w:r w:rsidRPr="006803BE">
              <w:t>2</w:t>
            </w: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r w:rsidRPr="006803BE">
              <w:t>Несклоняемые прилагательные.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/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</w:pPr>
            <w:r w:rsidRPr="006803BE">
              <w:t>2</w:t>
            </w: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r w:rsidRPr="006803BE">
              <w:t>Склонение субстантивированных прилагательных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/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</w:pPr>
            <w:r w:rsidRPr="006803BE">
              <w:t>2</w:t>
            </w: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r w:rsidRPr="006803BE">
              <w:t>Степени сравнения прилагательных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/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</w:pPr>
            <w:r w:rsidRPr="006803BE">
              <w:t>2</w:t>
            </w: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3"/>
              </w:numPr>
              <w:jc w:val="center"/>
              <w:rPr>
                <w:b/>
              </w:rPr>
            </w:pPr>
          </w:p>
        </w:tc>
        <w:tc>
          <w:tcPr>
            <w:tcW w:w="9824" w:type="dxa"/>
            <w:vAlign w:val="center"/>
          </w:tcPr>
          <w:p w:rsidR="00CF3761" w:rsidRPr="006803BE" w:rsidRDefault="00CF3761" w:rsidP="00154B01">
            <w:r w:rsidRPr="006803BE">
              <w:t>Обобщение темы «Имя прилагательное»</w:t>
            </w:r>
          </w:p>
        </w:tc>
        <w:tc>
          <w:tcPr>
            <w:tcW w:w="540" w:type="dxa"/>
            <w:vAlign w:val="center"/>
          </w:tcPr>
          <w:p w:rsidR="00CF3761" w:rsidRPr="006803BE" w:rsidRDefault="00CF3761" w:rsidP="00154B01"/>
        </w:tc>
        <w:tc>
          <w:tcPr>
            <w:tcW w:w="888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6803BE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6803BE" w:rsidRDefault="00CF3761" w:rsidP="00154B01">
            <w:pPr>
              <w:jc w:val="center"/>
            </w:pPr>
            <w:r w:rsidRPr="006803BE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154B01">
            <w:pPr>
              <w:jc w:val="center"/>
            </w:pPr>
            <w:r>
              <w:rPr>
                <w:b/>
              </w:rPr>
              <w:t>1.3</w:t>
            </w:r>
          </w:p>
        </w:tc>
        <w:tc>
          <w:tcPr>
            <w:tcW w:w="9824" w:type="dxa"/>
            <w:vAlign w:val="center"/>
          </w:tcPr>
          <w:p w:rsidR="00CF3761" w:rsidRDefault="00CF3761" w:rsidP="00154B01">
            <w:r w:rsidRPr="005E7821">
              <w:rPr>
                <w:b/>
              </w:rPr>
              <w:t>Местоимен</w:t>
            </w:r>
            <w:r>
              <w:rPr>
                <w:b/>
              </w:rPr>
              <w:t>ие (2)</w:t>
            </w:r>
          </w:p>
          <w:p w:rsidR="00CF3761" w:rsidRPr="007926E4" w:rsidRDefault="00CF3761" w:rsidP="00154B01">
            <w:r w:rsidRPr="007926E4">
              <w:t>Местоименные наречия.</w:t>
            </w:r>
          </w:p>
          <w:p w:rsidR="00CF3761" w:rsidRPr="007926E4" w:rsidRDefault="00CF3761" w:rsidP="00154B01">
            <w:r w:rsidRPr="007926E4">
              <w:lastRenderedPageBreak/>
              <w:t>Вопросительные местоимения.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154B01">
            <w:pPr>
              <w:ind w:left="360"/>
              <w:jc w:val="center"/>
              <w:rPr>
                <w:b/>
              </w:rPr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  <w:r w:rsidRPr="007926E4">
              <w:rPr>
                <w:b/>
              </w:rPr>
              <w:t>Грамматический тест (2)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5E7821" w:rsidRDefault="00CF3761" w:rsidP="00154B01">
            <w:pPr>
              <w:jc w:val="center"/>
            </w:pPr>
            <w:r w:rsidRPr="005E7821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824" w:type="dxa"/>
            <w:vAlign w:val="center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Лингвостилистический анализ текста (8 часов)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6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Эпос как литературный род.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Лирика. Виды лирических произведений.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Лирика. Ода. Гимн. Элегия.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c>
          <w:tcPr>
            <w:tcW w:w="949" w:type="dxa"/>
            <w:vAlign w:val="center"/>
          </w:tcPr>
          <w:p w:rsidR="00CF3761" w:rsidRPr="007926E4" w:rsidRDefault="00CF3761" w:rsidP="00CF3761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9824" w:type="dxa"/>
            <w:vAlign w:val="center"/>
          </w:tcPr>
          <w:p w:rsidR="00CF3761" w:rsidRPr="007926E4" w:rsidRDefault="00CF3761" w:rsidP="00154B01">
            <w:r w:rsidRPr="007926E4">
              <w:t>Лингвостилистический анализ текста по специальности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FC134F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824" w:type="dxa"/>
          </w:tcPr>
          <w:p w:rsidR="00CF3761" w:rsidRPr="00CC36A2" w:rsidRDefault="00CF3761" w:rsidP="00154B01">
            <w:pPr>
              <w:jc w:val="center"/>
              <w:rPr>
                <w:b/>
                <w:caps/>
              </w:rPr>
            </w:pPr>
            <w:r w:rsidRPr="00CC36A2">
              <w:rPr>
                <w:b/>
                <w:caps/>
              </w:rPr>
              <w:t>Практика устной и письменной речи (30 часов)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20</w:t>
            </w:r>
          </w:p>
        </w:tc>
        <w:tc>
          <w:tcPr>
            <w:tcW w:w="552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10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9824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 w:rsidRPr="007926E4">
              <w:rPr>
                <w:b/>
              </w:rPr>
              <w:t>Одежда. Мода. (6)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Повседневная одежда. Предметы повседневной одежды. Ткани, цвета, рисунок. Сезоны в одежде. Моя повседневная одежда в течение года. Примерка. Покупка. Стили одежды: «</w:t>
            </w:r>
            <w:proofErr w:type="spellStart"/>
            <w:r w:rsidRPr="007926E4">
              <w:t>деми</w:t>
            </w:r>
            <w:proofErr w:type="spellEnd"/>
            <w:r w:rsidRPr="007926E4">
              <w:t xml:space="preserve">», классический, спортивный. 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  <w:r>
              <w:t>4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По одёжке встречают? Манера одеваться как одна характеристик человека. Приобретение одежды. Разговор с продавцом.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Современная мода. Понятие моды. Мода и время. Современная молодёжная мода. Моё отношение к моде. Любимое направление в моде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154B01">
            <w:pPr>
              <w:ind w:left="360" w:hanging="360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9824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 w:rsidRPr="007926E4">
              <w:rPr>
                <w:b/>
              </w:rPr>
              <w:t>Здоровье и гигиена. (8)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Строение человеческого тела. Внутренние органы. Заболевания и их симптомы.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Визит к врачу. Лечение, медикаменты, процедуры.</w:t>
            </w:r>
            <w:r>
              <w:t xml:space="preserve"> </w:t>
            </w:r>
            <w:r w:rsidRPr="007926E4">
              <w:t>Легче болезнь предупредить, чем её лечить. Здравоохранение Беларуси. Профилактика заболеваний. Здоровый образ жизни.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>
              <w:t>4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„У врача“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9824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 w:rsidRPr="007926E4">
              <w:rPr>
                <w:b/>
              </w:rPr>
              <w:t>Спорт (6)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rPr>
                <w:b/>
              </w:rPr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Виды спорта. Спортивные соревнования. Привитие учащейся молодёжи здорового образа жизни. Зрелищные, экстремальные и модные виды спорта. Проблемы массового спорта. Спорт и здоровый образ жизни. Олимпийские игры.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„Спорт в моей жизни“. Профессиональный спорт: за и против. Рекорды или здоровье? Мой любимый спортсмен.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Лексический тест по теме „Спорт“.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9824" w:type="dxa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  <w:r w:rsidRPr="007926E4">
              <w:rPr>
                <w:b/>
              </w:rPr>
              <w:t>Путешествия и туризм. (6)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rPr>
                <w:b/>
              </w:rPr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  <w:rPr>
                <w:b/>
              </w:rPr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rPr>
                <w:b/>
              </w:rPr>
            </w:pPr>
          </w:p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 xml:space="preserve">Цель путешествия. Способы путешествия: автомобиль, </w:t>
            </w:r>
            <w:proofErr w:type="gramStart"/>
            <w:r w:rsidRPr="007926E4">
              <w:t>самолёт, ж</w:t>
            </w:r>
            <w:proofErr w:type="gramEnd"/>
            <w:r w:rsidRPr="007926E4">
              <w:t>/</w:t>
            </w:r>
            <w:proofErr w:type="spellStart"/>
            <w:r w:rsidRPr="007926E4">
              <w:t>д</w:t>
            </w:r>
            <w:proofErr w:type="spellEnd"/>
            <w:r w:rsidRPr="007926E4">
              <w:t xml:space="preserve">, теплоход. Самое увлекательное путешествие. Планирование отдыха. Услуги турфирм. На вокзале: приобретение билетов, камера хранения, расписание движения транспорта. Гостиница, </w:t>
            </w:r>
            <w:r w:rsidRPr="007926E4">
              <w:lastRenderedPageBreak/>
              <w:t xml:space="preserve">кемпинг. 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Мои каникулы. Планы на лето. Развитие сферы услуг индустрии международного туризма в РБ. Ориентация в городе. Достопримечательности. Прогулка по городу. Описание пути от дома к университету.</w:t>
            </w:r>
          </w:p>
        </w:tc>
        <w:tc>
          <w:tcPr>
            <w:tcW w:w="540" w:type="dxa"/>
          </w:tcPr>
          <w:p w:rsidR="00CF3761" w:rsidRPr="007926E4" w:rsidRDefault="00CF3761" w:rsidP="00154B01"/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CF3761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9824" w:type="dxa"/>
          </w:tcPr>
          <w:p w:rsidR="00CF3761" w:rsidRPr="007926E4" w:rsidRDefault="00CF3761" w:rsidP="00154B01">
            <w:r w:rsidRPr="007926E4">
              <w:t>Лексический тест по теме «Путешествие»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552" w:type="dxa"/>
            <w:vAlign w:val="center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761" w:rsidRPr="007926E4" w:rsidRDefault="00CF3761" w:rsidP="00154B01">
            <w:pPr>
              <w:jc w:val="center"/>
            </w:pPr>
            <w:r w:rsidRPr="007926E4">
              <w:t>2</w:t>
            </w:r>
          </w:p>
        </w:tc>
        <w:tc>
          <w:tcPr>
            <w:tcW w:w="720" w:type="dxa"/>
            <w:vAlign w:val="center"/>
          </w:tcPr>
          <w:p w:rsidR="00CF3761" w:rsidRPr="007926E4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9824" w:type="dxa"/>
          </w:tcPr>
          <w:p w:rsidR="00CF3761" w:rsidRPr="00AD056A" w:rsidRDefault="00CF3761" w:rsidP="00154B01">
            <w:pPr>
              <w:rPr>
                <w:b/>
              </w:rPr>
            </w:pPr>
            <w:r w:rsidRPr="00AD056A">
              <w:rPr>
                <w:b/>
              </w:rPr>
              <w:t>Контрольный перевод текста по специальности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4</w:t>
            </w:r>
          </w:p>
        </w:tc>
        <w:tc>
          <w:tcPr>
            <w:tcW w:w="552" w:type="dxa"/>
          </w:tcPr>
          <w:p w:rsidR="00CF3761" w:rsidRPr="00F26C35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26C35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26C35" w:rsidRDefault="00CF3761" w:rsidP="00154B01"/>
        </w:tc>
      </w:tr>
      <w:tr w:rsidR="00CF3761" w:rsidRPr="007926E4" w:rsidTr="00CF3761">
        <w:trPr>
          <w:trHeight w:val="413"/>
        </w:trPr>
        <w:tc>
          <w:tcPr>
            <w:tcW w:w="949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9824" w:type="dxa"/>
          </w:tcPr>
          <w:p w:rsidR="00CF3761" w:rsidRPr="00AD056A" w:rsidRDefault="00CF3761" w:rsidP="00154B01">
            <w:pPr>
              <w:rPr>
                <w:b/>
              </w:rPr>
            </w:pPr>
            <w:r w:rsidRPr="00AD056A">
              <w:rPr>
                <w:b/>
              </w:rPr>
              <w:t>Контрольный перевод текста по специальности</w:t>
            </w:r>
          </w:p>
        </w:tc>
        <w:tc>
          <w:tcPr>
            <w:tcW w:w="540" w:type="dxa"/>
          </w:tcPr>
          <w:p w:rsidR="00CF3761" w:rsidRPr="007926E4" w:rsidRDefault="00CF3761" w:rsidP="00154B01">
            <w:pPr>
              <w:jc w:val="center"/>
            </w:pPr>
          </w:p>
        </w:tc>
        <w:tc>
          <w:tcPr>
            <w:tcW w:w="888" w:type="dxa"/>
          </w:tcPr>
          <w:p w:rsidR="00CF3761" w:rsidRPr="00F26C35" w:rsidRDefault="00CF3761" w:rsidP="00154B01">
            <w:pPr>
              <w:jc w:val="center"/>
            </w:pPr>
          </w:p>
        </w:tc>
        <w:tc>
          <w:tcPr>
            <w:tcW w:w="552" w:type="dxa"/>
          </w:tcPr>
          <w:p w:rsidR="00CF3761" w:rsidRPr="00F26C35" w:rsidRDefault="00CF3761" w:rsidP="00154B01">
            <w:pPr>
              <w:jc w:val="center"/>
            </w:pPr>
          </w:p>
        </w:tc>
        <w:tc>
          <w:tcPr>
            <w:tcW w:w="720" w:type="dxa"/>
          </w:tcPr>
          <w:p w:rsidR="00CF3761" w:rsidRPr="00F26C35" w:rsidRDefault="00CF3761" w:rsidP="00154B01">
            <w:pPr>
              <w:jc w:val="center"/>
              <w:rPr>
                <w:b/>
              </w:rPr>
            </w:pPr>
            <w:r w:rsidRPr="00F26C35">
              <w:rPr>
                <w:b/>
              </w:rPr>
              <w:t>2</w:t>
            </w:r>
          </w:p>
        </w:tc>
        <w:tc>
          <w:tcPr>
            <w:tcW w:w="720" w:type="dxa"/>
          </w:tcPr>
          <w:p w:rsidR="00CF3761" w:rsidRPr="00F26C35" w:rsidRDefault="00CF3761" w:rsidP="00154B01"/>
        </w:tc>
      </w:tr>
    </w:tbl>
    <w:p w:rsidR="008349B1" w:rsidRDefault="008349B1"/>
    <w:sectPr w:rsidR="008349B1" w:rsidSect="00CF376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36736"/>
    <w:multiLevelType w:val="hybridMultilevel"/>
    <w:tmpl w:val="B342710C"/>
    <w:lvl w:ilvl="0" w:tplc="70E20E62">
      <w:start w:val="1"/>
      <w:numFmt w:val="decimal"/>
      <w:lvlText w:val="3.2.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C61DD6"/>
    <w:multiLevelType w:val="hybridMultilevel"/>
    <w:tmpl w:val="9B9E6FBA"/>
    <w:lvl w:ilvl="0" w:tplc="99F28450">
      <w:start w:val="1"/>
      <w:numFmt w:val="decimal"/>
      <w:lvlText w:val="4.6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42FEF"/>
    <w:multiLevelType w:val="hybridMultilevel"/>
    <w:tmpl w:val="373A1894"/>
    <w:lvl w:ilvl="0" w:tplc="407068D4">
      <w:start w:val="1"/>
      <w:numFmt w:val="decimal"/>
      <w:lvlText w:val="3.%1."/>
      <w:lvlJc w:val="left"/>
      <w:pPr>
        <w:tabs>
          <w:tab w:val="num" w:pos="357"/>
        </w:tabs>
        <w:ind w:left="907" w:hanging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C2D56"/>
    <w:multiLevelType w:val="hybridMultilevel"/>
    <w:tmpl w:val="E59E879A"/>
    <w:lvl w:ilvl="0" w:tplc="D2245AB6">
      <w:start w:val="1"/>
      <w:numFmt w:val="decimal"/>
      <w:lvlText w:val="4.1.%1."/>
      <w:lvlJc w:val="left"/>
      <w:pPr>
        <w:tabs>
          <w:tab w:val="num" w:pos="113"/>
        </w:tabs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25787D"/>
    <w:multiLevelType w:val="hybridMultilevel"/>
    <w:tmpl w:val="5C92C79E"/>
    <w:lvl w:ilvl="0" w:tplc="0CB26BFE">
      <w:start w:val="1"/>
      <w:numFmt w:val="decimal"/>
      <w:lvlText w:val="4.8.%1."/>
      <w:lvlJc w:val="left"/>
      <w:pPr>
        <w:tabs>
          <w:tab w:val="num" w:pos="0"/>
        </w:tabs>
        <w:ind w:left="590" w:hanging="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9E223D"/>
    <w:multiLevelType w:val="hybridMultilevel"/>
    <w:tmpl w:val="7A4AFBCA"/>
    <w:lvl w:ilvl="0" w:tplc="8E0A83A4">
      <w:start w:val="1"/>
      <w:numFmt w:val="decimal"/>
      <w:lvlText w:val="2.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8D5C58"/>
    <w:multiLevelType w:val="hybridMultilevel"/>
    <w:tmpl w:val="DE528122"/>
    <w:lvl w:ilvl="0" w:tplc="4F3E6E9A">
      <w:start w:val="1"/>
      <w:numFmt w:val="decimal"/>
      <w:lvlText w:val="2.%1."/>
      <w:lvlJc w:val="left"/>
      <w:pPr>
        <w:tabs>
          <w:tab w:val="num" w:pos="357"/>
        </w:tabs>
        <w:ind w:left="907" w:hanging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807C0"/>
    <w:multiLevelType w:val="hybridMultilevel"/>
    <w:tmpl w:val="15584368"/>
    <w:lvl w:ilvl="0" w:tplc="0BAE5B7C">
      <w:start w:val="1"/>
      <w:numFmt w:val="decimal"/>
      <w:lvlText w:val="1.6.%1."/>
      <w:lvlJc w:val="left"/>
      <w:pPr>
        <w:tabs>
          <w:tab w:val="num" w:pos="357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13214"/>
    <w:multiLevelType w:val="hybridMultilevel"/>
    <w:tmpl w:val="E0501416"/>
    <w:lvl w:ilvl="0" w:tplc="1CCE75E8">
      <w:start w:val="1"/>
      <w:numFmt w:val="decimal"/>
      <w:lvlText w:val="4.7.%1."/>
      <w:lvlJc w:val="left"/>
      <w:pPr>
        <w:tabs>
          <w:tab w:val="num" w:pos="-170"/>
        </w:tabs>
        <w:ind w:left="794" w:hanging="7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186E1E"/>
    <w:multiLevelType w:val="hybridMultilevel"/>
    <w:tmpl w:val="72C2FD72"/>
    <w:lvl w:ilvl="0" w:tplc="9CE8E63E">
      <w:start w:val="1"/>
      <w:numFmt w:val="decimal"/>
      <w:lvlText w:val="1.2.%1."/>
      <w:lvlJc w:val="left"/>
      <w:pPr>
        <w:tabs>
          <w:tab w:val="num" w:pos="357"/>
        </w:tabs>
        <w:ind w:left="1437" w:hanging="1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272A72"/>
    <w:multiLevelType w:val="hybridMultilevel"/>
    <w:tmpl w:val="023E3CD2"/>
    <w:lvl w:ilvl="0" w:tplc="C472C23A">
      <w:start w:val="1"/>
      <w:numFmt w:val="decimal"/>
      <w:lvlText w:val="4.3.%1."/>
      <w:lvlJc w:val="left"/>
      <w:pPr>
        <w:tabs>
          <w:tab w:val="num" w:pos="113"/>
        </w:tabs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150DC8"/>
    <w:multiLevelType w:val="hybridMultilevel"/>
    <w:tmpl w:val="A802D36C"/>
    <w:lvl w:ilvl="0" w:tplc="1290845E">
      <w:start w:val="1"/>
      <w:numFmt w:val="decimal"/>
      <w:lvlText w:val="1.1.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10C9C"/>
    <w:multiLevelType w:val="hybridMultilevel"/>
    <w:tmpl w:val="DD00E886"/>
    <w:lvl w:ilvl="0" w:tplc="D314631C">
      <w:start w:val="1"/>
      <w:numFmt w:val="decimal"/>
      <w:lvlText w:val="1.3.%1."/>
      <w:lvlJc w:val="left"/>
      <w:pPr>
        <w:tabs>
          <w:tab w:val="num" w:pos="357"/>
        </w:tabs>
        <w:ind w:left="1437" w:hanging="1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9A2F86"/>
    <w:multiLevelType w:val="hybridMultilevel"/>
    <w:tmpl w:val="E3E6960C"/>
    <w:lvl w:ilvl="0" w:tplc="FB9669EC">
      <w:start w:val="1"/>
      <w:numFmt w:val="decimal"/>
      <w:lvlText w:val="4.2.%1."/>
      <w:lvlJc w:val="left"/>
      <w:pPr>
        <w:tabs>
          <w:tab w:val="num" w:pos="113"/>
        </w:tabs>
        <w:ind w:left="851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E30D5B"/>
    <w:multiLevelType w:val="hybridMultilevel"/>
    <w:tmpl w:val="376C7C7A"/>
    <w:lvl w:ilvl="0" w:tplc="F792209E">
      <w:start w:val="1"/>
      <w:numFmt w:val="decimal"/>
      <w:lvlText w:val="3.3.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790A66"/>
    <w:multiLevelType w:val="hybridMultilevel"/>
    <w:tmpl w:val="3820A2AA"/>
    <w:lvl w:ilvl="0" w:tplc="07129AA2">
      <w:start w:val="1"/>
      <w:numFmt w:val="decimal"/>
      <w:lvlText w:val="3.4.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922153"/>
    <w:multiLevelType w:val="hybridMultilevel"/>
    <w:tmpl w:val="A1189C8C"/>
    <w:lvl w:ilvl="0" w:tplc="3D2AFFD2">
      <w:start w:val="1"/>
      <w:numFmt w:val="decimal"/>
      <w:lvlText w:val="1.2.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E32267"/>
    <w:multiLevelType w:val="hybridMultilevel"/>
    <w:tmpl w:val="F7D8D404"/>
    <w:lvl w:ilvl="0" w:tplc="9280D926">
      <w:start w:val="1"/>
      <w:numFmt w:val="decimal"/>
      <w:lvlText w:val="3.1.%1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3"/>
  </w:num>
  <w:num w:numId="8">
    <w:abstractNumId w:val="10"/>
  </w:num>
  <w:num w:numId="9">
    <w:abstractNumId w:val="1"/>
  </w:num>
  <w:num w:numId="10">
    <w:abstractNumId w:val="8"/>
  </w:num>
  <w:num w:numId="11">
    <w:abstractNumId w:val="4"/>
  </w:num>
  <w:num w:numId="12">
    <w:abstractNumId w:val="11"/>
  </w:num>
  <w:num w:numId="13">
    <w:abstractNumId w:val="16"/>
  </w:num>
  <w:num w:numId="14">
    <w:abstractNumId w:val="5"/>
  </w:num>
  <w:num w:numId="15">
    <w:abstractNumId w:val="17"/>
  </w:num>
  <w:num w:numId="16">
    <w:abstractNumId w:val="0"/>
  </w:num>
  <w:num w:numId="17">
    <w:abstractNumId w:val="1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761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E16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3761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3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1069</Words>
  <Characters>6095</Characters>
  <Application>Microsoft Office Word</Application>
  <DocSecurity>0</DocSecurity>
  <Lines>50</Lines>
  <Paragraphs>14</Paragraphs>
  <ScaleCrop>false</ScaleCrop>
  <Company>Филологический факультет БГУ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2011-04-13T07:52:00Z</dcterms:created>
  <dcterms:modified xsi:type="dcterms:W3CDTF">2011-04-13T07:54:00Z</dcterms:modified>
</cp:coreProperties>
</file>